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617" w:rsidRDefault="00852617" w:rsidP="00852617">
      <w:pPr>
        <w:rPr>
          <w:b/>
          <w:bCs/>
          <w:sz w:val="32"/>
          <w:szCs w:val="32"/>
        </w:rPr>
      </w:pPr>
      <w:r>
        <w:rPr>
          <w:noProof/>
        </w:rPr>
        <w:drawing>
          <wp:anchor distT="0" distB="0" distL="114300" distR="114300" simplePos="0" relativeHeight="251659264" behindDoc="0" locked="0" layoutInCell="1" allowOverlap="1" wp14:anchorId="74994481" wp14:editId="36E608EB">
            <wp:simplePos x="0" y="0"/>
            <wp:positionH relativeFrom="column">
              <wp:posOffset>4571361</wp:posOffset>
            </wp:positionH>
            <wp:positionV relativeFrom="paragraph">
              <wp:posOffset>-460593</wp:posOffset>
            </wp:positionV>
            <wp:extent cx="150241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852617" w:rsidRDefault="00852617" w:rsidP="00852617">
      <w:pPr>
        <w:rPr>
          <w:b/>
          <w:bCs/>
          <w:sz w:val="32"/>
          <w:szCs w:val="32"/>
        </w:rPr>
      </w:pPr>
    </w:p>
    <w:p w:rsidR="00852617" w:rsidRPr="008449B0" w:rsidRDefault="00EA7CDF" w:rsidP="00852617">
      <w:pPr>
        <w:rPr>
          <w:b/>
          <w:bCs/>
          <w:sz w:val="32"/>
          <w:szCs w:val="32"/>
        </w:rPr>
      </w:pPr>
      <w:r>
        <w:rPr>
          <w:b/>
          <w:bCs/>
          <w:sz w:val="32"/>
          <w:szCs w:val="32"/>
        </w:rPr>
        <w:t>Online</w:t>
      </w:r>
      <w:r w:rsidR="00852617">
        <w:rPr>
          <w:b/>
          <w:bCs/>
          <w:sz w:val="32"/>
          <w:szCs w:val="32"/>
        </w:rPr>
        <w:t xml:space="preserve"> </w:t>
      </w:r>
      <w:r w:rsidR="007D3B98">
        <w:rPr>
          <w:b/>
          <w:bCs/>
          <w:sz w:val="32"/>
          <w:szCs w:val="32"/>
        </w:rPr>
        <w:t>Conferences</w:t>
      </w:r>
      <w:r w:rsidR="00852617">
        <w:rPr>
          <w:b/>
          <w:bCs/>
          <w:sz w:val="32"/>
          <w:szCs w:val="32"/>
        </w:rPr>
        <w:t xml:space="preserve"> </w:t>
      </w:r>
      <w:r w:rsidR="00E6797C">
        <w:rPr>
          <w:b/>
          <w:bCs/>
          <w:sz w:val="32"/>
          <w:szCs w:val="32"/>
        </w:rPr>
        <w:t>V</w:t>
      </w:r>
      <w:r w:rsidR="009E0BED">
        <w:rPr>
          <w:b/>
          <w:bCs/>
          <w:sz w:val="32"/>
          <w:szCs w:val="32"/>
        </w:rPr>
        <w:t>I</w:t>
      </w:r>
      <w:r w:rsidR="003E2E16">
        <w:rPr>
          <w:b/>
          <w:bCs/>
          <w:sz w:val="32"/>
          <w:szCs w:val="32"/>
        </w:rPr>
        <w:t>I</w:t>
      </w:r>
    </w:p>
    <w:p w:rsidR="002A515F" w:rsidRDefault="002A515F" w:rsidP="002A515F">
      <w:pPr>
        <w:jc w:val="right"/>
      </w:pPr>
    </w:p>
    <w:p w:rsidR="00273356" w:rsidRDefault="00273356" w:rsidP="00273356">
      <w:pPr>
        <w:jc w:val="center"/>
        <w:rPr>
          <w:sz w:val="28"/>
          <w:szCs w:val="28"/>
        </w:rPr>
      </w:pPr>
    </w:p>
    <w:p w:rsidR="002A515F" w:rsidRDefault="002A515F" w:rsidP="00273356">
      <w:pPr>
        <w:jc w:val="center"/>
        <w:rPr>
          <w:sz w:val="28"/>
          <w:szCs w:val="28"/>
        </w:rPr>
      </w:pPr>
    </w:p>
    <w:p w:rsidR="00852617" w:rsidRDefault="00852617" w:rsidP="00852617">
      <w:pPr>
        <w:jc w:val="right"/>
        <w:rPr>
          <w:sz w:val="28"/>
          <w:szCs w:val="28"/>
        </w:rPr>
      </w:pPr>
      <w:r>
        <w:rPr>
          <w:noProof/>
          <w:sz w:val="28"/>
          <w:szCs w:val="28"/>
        </w:rPr>
        <w:drawing>
          <wp:anchor distT="0" distB="0" distL="114300" distR="114300" simplePos="0" relativeHeight="251661312" behindDoc="1" locked="0" layoutInCell="1" allowOverlap="1" wp14:anchorId="779B624C" wp14:editId="1F16EEAE">
            <wp:simplePos x="0" y="0"/>
            <wp:positionH relativeFrom="column">
              <wp:posOffset>0</wp:posOffset>
            </wp:positionH>
            <wp:positionV relativeFrom="paragraph">
              <wp:posOffset>0</wp:posOffset>
            </wp:positionV>
            <wp:extent cx="2129150" cy="1773317"/>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ckgrou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150" cy="1773317"/>
                    </a:xfrm>
                    <a:prstGeom prst="rect">
                      <a:avLst/>
                    </a:prstGeom>
                  </pic:spPr>
                </pic:pic>
              </a:graphicData>
            </a:graphic>
            <wp14:sizeRelH relativeFrom="margin">
              <wp14:pctWidth>0</wp14:pctWidth>
            </wp14:sizeRelH>
            <wp14:sizeRelV relativeFrom="margin">
              <wp14:pctHeight>0</wp14:pctHeight>
            </wp14:sizeRelV>
          </wp:anchor>
        </w:drawing>
      </w:r>
    </w:p>
    <w:p w:rsidR="00852617"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Exam Copy – www.engagingtheun.com</w:t>
      </w:r>
    </w:p>
    <w:p w:rsidR="00852617" w:rsidRPr="00CB5D2A"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Sample Instructor’s guide with online exercises</w:t>
      </w:r>
    </w:p>
    <w:p w:rsidR="00852617" w:rsidRDefault="00852617" w:rsidP="00852617">
      <w:pPr>
        <w:jc w:val="right"/>
        <w:rPr>
          <w:sz w:val="28"/>
          <w:szCs w:val="28"/>
        </w:rPr>
      </w:pPr>
      <w:r w:rsidRPr="00CB5D2A">
        <w:rPr>
          <w:sz w:val="28"/>
          <w:szCs w:val="28"/>
        </w:rPr>
        <w:t xml:space="preserve">email </w:t>
      </w:r>
      <w:hyperlink r:id="rId7" w:history="1">
        <w:r w:rsidRPr="00F00148">
          <w:rPr>
            <w:rStyle w:val="Hyperlink"/>
            <w:sz w:val="28"/>
            <w:szCs w:val="28"/>
          </w:rPr>
          <w:t>engagementlearning@gmail.com</w:t>
        </w:r>
      </w:hyperlink>
    </w:p>
    <w:p w:rsidR="00852617" w:rsidRDefault="00852617" w:rsidP="00852617">
      <w:pPr>
        <w:jc w:val="right"/>
        <w:rPr>
          <w:sz w:val="28"/>
          <w:szCs w:val="28"/>
        </w:rPr>
      </w:pPr>
    </w:p>
    <w:p w:rsidR="00852617" w:rsidRDefault="00852617" w:rsidP="00852617">
      <w:pPr>
        <w:jc w:val="right"/>
        <w:rPr>
          <w:sz w:val="28"/>
          <w:szCs w:val="28"/>
        </w:rPr>
      </w:pPr>
    </w:p>
    <w:p w:rsidR="00852617" w:rsidRDefault="00852617" w:rsidP="00852617">
      <w:pPr>
        <w:jc w:val="right"/>
        <w:rPr>
          <w:sz w:val="28"/>
          <w:szCs w:val="28"/>
        </w:rPr>
      </w:pPr>
    </w:p>
    <w:p w:rsidR="00E6797C" w:rsidRDefault="00E6797C">
      <w:pPr>
        <w:rPr>
          <w:sz w:val="28"/>
          <w:szCs w:val="28"/>
        </w:rPr>
      </w:pPr>
    </w:p>
    <w:p w:rsidR="002A515F" w:rsidRDefault="00E6797C" w:rsidP="00852617">
      <w:pPr>
        <w:rPr>
          <w:rFonts w:cstheme="minorHAnsi"/>
        </w:rPr>
      </w:pPr>
      <w:r w:rsidRPr="003401C9">
        <w:rPr>
          <w:rFonts w:cstheme="minorHAnsi"/>
        </w:rPr>
        <w:t xml:space="preserve">Today we </w:t>
      </w:r>
      <w:r w:rsidR="002A515F">
        <w:rPr>
          <w:rFonts w:cstheme="minorHAnsi"/>
        </w:rPr>
        <w:t>discuss</w:t>
      </w:r>
      <w:r w:rsidR="00FC5B4F">
        <w:rPr>
          <w:rFonts w:cstheme="minorHAnsi"/>
        </w:rPr>
        <w:t>ed</w:t>
      </w:r>
      <w:r w:rsidR="009E0BED">
        <w:rPr>
          <w:rFonts w:cstheme="minorHAnsi"/>
        </w:rPr>
        <w:t xml:space="preserve"> </w:t>
      </w:r>
      <w:r w:rsidR="003E2E16">
        <w:rPr>
          <w:rFonts w:cstheme="minorHAnsi"/>
        </w:rPr>
        <w:t>lessons learned from the October conferences</w:t>
      </w:r>
      <w:r w:rsidR="009E0BED">
        <w:rPr>
          <w:rFonts w:cstheme="minorHAnsi"/>
        </w:rPr>
        <w:t>.</w:t>
      </w:r>
    </w:p>
    <w:p w:rsidR="002A515F" w:rsidRDefault="002A515F" w:rsidP="00852617">
      <w:pPr>
        <w:rPr>
          <w:rFonts w:cstheme="minorHAnsi"/>
        </w:rPr>
      </w:pPr>
    </w:p>
    <w:p w:rsidR="009E0BED" w:rsidRDefault="009E0BED" w:rsidP="00852617">
      <w:pPr>
        <w:rPr>
          <w:rFonts w:cstheme="minorHAnsi"/>
        </w:rPr>
      </w:pPr>
    </w:p>
    <w:p w:rsidR="009E0BED" w:rsidRPr="003401C9" w:rsidRDefault="009E0BED" w:rsidP="00852617">
      <w:pPr>
        <w:rPr>
          <w:rFonts w:cstheme="minorHAnsi"/>
        </w:rPr>
      </w:pPr>
    </w:p>
    <w:p w:rsidR="00EA7CDF" w:rsidRPr="003401C9" w:rsidRDefault="00EA7CDF" w:rsidP="00852617">
      <w:pPr>
        <w:rPr>
          <w:rFonts w:cstheme="minorHAnsi"/>
          <w:b/>
          <w:bCs/>
        </w:rPr>
      </w:pPr>
      <w:r w:rsidRPr="003401C9">
        <w:rPr>
          <w:rFonts w:cstheme="minorHAnsi"/>
          <w:b/>
          <w:bCs/>
        </w:rPr>
        <w:t>Upcoming Fall Conferences</w:t>
      </w:r>
    </w:p>
    <w:p w:rsidR="00EA7CDF" w:rsidRPr="003401C9" w:rsidRDefault="00EA7CDF" w:rsidP="00852617">
      <w:pPr>
        <w:rPr>
          <w:rFonts w:cstheme="minorHAnsi"/>
        </w:rPr>
      </w:pPr>
    </w:p>
    <w:p w:rsidR="00217AD4" w:rsidRDefault="00217AD4" w:rsidP="00EA7CDF">
      <w:pPr>
        <w:rPr>
          <w:rFonts w:cstheme="minorHAnsi"/>
          <w:color w:val="1F1F1F"/>
        </w:rPr>
      </w:pPr>
      <w:r>
        <w:rPr>
          <w:rFonts w:cstheme="minorHAnsi"/>
          <w:color w:val="1F1F1F"/>
        </w:rPr>
        <w:t>Teton County MUN</w:t>
      </w:r>
      <w:r>
        <w:rPr>
          <w:rFonts w:cstheme="minorHAnsi"/>
          <w:color w:val="1F1F1F"/>
        </w:rPr>
        <w:tab/>
        <w:t>(HS)</w:t>
      </w:r>
      <w:r>
        <w:rPr>
          <w:rFonts w:cstheme="minorHAnsi"/>
          <w:color w:val="1F1F1F"/>
        </w:rPr>
        <w:tab/>
      </w:r>
      <w:r>
        <w:rPr>
          <w:rFonts w:cstheme="minorHAnsi"/>
          <w:color w:val="1F1F1F"/>
        </w:rPr>
        <w:tab/>
      </w:r>
      <w:r>
        <w:rPr>
          <w:rFonts w:cstheme="minorHAnsi"/>
          <w:color w:val="1F1F1F"/>
        </w:rPr>
        <w:tab/>
      </w:r>
      <w:r>
        <w:rPr>
          <w:rFonts w:cstheme="minorHAnsi"/>
          <w:color w:val="1F1F1F"/>
        </w:rPr>
        <w:tab/>
        <w:t>Nov 16-17</w:t>
      </w:r>
    </w:p>
    <w:p w:rsidR="00217AD4" w:rsidRDefault="00217AD4" w:rsidP="00EA7CDF">
      <w:pPr>
        <w:rPr>
          <w:rFonts w:cstheme="minorHAnsi"/>
          <w:color w:val="1F1F1F"/>
        </w:rPr>
      </w:pPr>
      <w:r>
        <w:rPr>
          <w:rFonts w:cstheme="minorHAnsi"/>
          <w:color w:val="1F1F1F"/>
        </w:rPr>
        <w:t>www.tcmun.org</w:t>
      </w:r>
    </w:p>
    <w:p w:rsidR="00D63FC8" w:rsidRPr="003401C9" w:rsidRDefault="00D63FC8" w:rsidP="00EA7CDF">
      <w:pPr>
        <w:rPr>
          <w:rFonts w:cstheme="minorHAnsi"/>
        </w:rPr>
      </w:pPr>
    </w:p>
    <w:p w:rsidR="00EA7CDF" w:rsidRPr="003401C9" w:rsidRDefault="00EA7CDF" w:rsidP="00EA7CDF">
      <w:pPr>
        <w:rPr>
          <w:rFonts w:eastAsia="Times New Roman" w:cstheme="minorHAnsi"/>
        </w:rPr>
      </w:pPr>
      <w:r w:rsidRPr="003401C9">
        <w:rPr>
          <w:rFonts w:cstheme="minorHAnsi"/>
        </w:rPr>
        <w:t xml:space="preserve">MCCMUN </w:t>
      </w:r>
      <w:r w:rsidRPr="003401C9">
        <w:rPr>
          <w:rFonts w:eastAsia="Times New Roman" w:cstheme="minorHAnsi"/>
          <w:color w:val="000000"/>
        </w:rPr>
        <w:t>Sonoran Desert Conference</w:t>
      </w:r>
      <w:r w:rsidRPr="003401C9">
        <w:rPr>
          <w:rFonts w:eastAsia="Times New Roman" w:cstheme="minorHAnsi"/>
        </w:rPr>
        <w:tab/>
      </w:r>
      <w:r w:rsidR="00217AD4">
        <w:rPr>
          <w:rFonts w:eastAsia="Times New Roman" w:cstheme="minorHAnsi"/>
        </w:rPr>
        <w:tab/>
      </w:r>
      <w:r w:rsidRPr="003401C9">
        <w:rPr>
          <w:rFonts w:cstheme="minorHAnsi"/>
        </w:rPr>
        <w:t>Nov 20 and 21</w:t>
      </w:r>
    </w:p>
    <w:p w:rsidR="00FE1B31" w:rsidRPr="003401C9" w:rsidRDefault="00FE1B31" w:rsidP="00852617">
      <w:pPr>
        <w:rPr>
          <w:rFonts w:cstheme="minorHAnsi"/>
        </w:rPr>
      </w:pPr>
      <w:r w:rsidRPr="003401C9">
        <w:rPr>
          <w:rFonts w:cstheme="minorHAnsi"/>
        </w:rPr>
        <w:t>https://www.mesacc.edu/departments/social-science/model-un/sonoran-desert-conference</w:t>
      </w:r>
    </w:p>
    <w:p w:rsidR="003401C9" w:rsidRDefault="00EA7CDF">
      <w:pPr>
        <w:rPr>
          <w:rFonts w:cstheme="minorHAnsi"/>
        </w:rPr>
      </w:pPr>
      <w:r w:rsidRPr="003401C9">
        <w:rPr>
          <w:rFonts w:cstheme="minorHAnsi"/>
        </w:rPr>
        <w:t>Contact Brian Dille  bdille@mesacc.edu</w:t>
      </w:r>
    </w:p>
    <w:p w:rsidR="00585B3B" w:rsidRPr="00442E28" w:rsidRDefault="00585B3B">
      <w:pPr>
        <w:rPr>
          <w:rFonts w:cstheme="minorHAnsi"/>
          <w:color w:val="000000" w:themeColor="text1"/>
        </w:rPr>
      </w:pPr>
      <w:r w:rsidRPr="00442E28">
        <w:rPr>
          <w:rFonts w:cstheme="minorHAnsi"/>
          <w:color w:val="000000" w:themeColor="text1"/>
        </w:rPr>
        <w:t>Thinking about Rules changes for an online conference</w:t>
      </w:r>
    </w:p>
    <w:p w:rsidR="00585B3B" w:rsidRPr="00442E28" w:rsidRDefault="00585B3B">
      <w:pPr>
        <w:rPr>
          <w:rFonts w:cstheme="minorHAnsi"/>
          <w:color w:val="000000" w:themeColor="text1"/>
        </w:rPr>
      </w:pPr>
    </w:p>
    <w:p w:rsidR="00883CB1" w:rsidRPr="00883CB1" w:rsidRDefault="00883CB1" w:rsidP="00883CB1">
      <w:pPr>
        <w:spacing w:after="240"/>
        <w:rPr>
          <w:rFonts w:eastAsia="Times New Roman" w:cstheme="minorHAnsi"/>
          <w:sz w:val="28"/>
          <w:szCs w:val="28"/>
        </w:rPr>
      </w:pPr>
    </w:p>
    <w:p w:rsidR="00883CB1" w:rsidRPr="006F1829" w:rsidRDefault="00883CB1" w:rsidP="00883CB1">
      <w:pPr>
        <w:spacing w:after="240"/>
        <w:rPr>
          <w:rFonts w:eastAsia="Times New Roman" w:cstheme="minorHAnsi"/>
          <w:sz w:val="28"/>
          <w:szCs w:val="28"/>
        </w:rPr>
      </w:pPr>
      <w:r w:rsidRPr="00883CB1">
        <w:rPr>
          <w:rFonts w:eastAsia="Times New Roman" w:cstheme="minorHAnsi"/>
          <w:sz w:val="28"/>
          <w:szCs w:val="28"/>
        </w:rPr>
        <w:t>Discussion Notes</w:t>
      </w:r>
    </w:p>
    <w:p w:rsidR="00122291" w:rsidRPr="00442E28" w:rsidRDefault="00122291">
      <w:pPr>
        <w:rPr>
          <w:rFonts w:cstheme="minorHAnsi"/>
          <w:color w:val="000000" w:themeColor="text1"/>
        </w:rPr>
      </w:pPr>
    </w:p>
    <w:p w:rsidR="00C069CE" w:rsidRDefault="001F3A7B" w:rsidP="00852617">
      <w:pPr>
        <w:rPr>
          <w:sz w:val="28"/>
          <w:szCs w:val="28"/>
        </w:rPr>
      </w:pPr>
      <w:r>
        <w:rPr>
          <w:sz w:val="28"/>
          <w:szCs w:val="28"/>
        </w:rPr>
        <w:t xml:space="preserve">Michael </w:t>
      </w:r>
      <w:proofErr w:type="spellStart"/>
      <w:r>
        <w:rPr>
          <w:sz w:val="28"/>
          <w:szCs w:val="28"/>
        </w:rPr>
        <w:t>Oleaga</w:t>
      </w:r>
      <w:proofErr w:type="spellEnd"/>
      <w:r>
        <w:rPr>
          <w:sz w:val="28"/>
          <w:szCs w:val="28"/>
        </w:rPr>
        <w:t xml:space="preserve"> – Atlanta Conferen</w:t>
      </w:r>
      <w:r w:rsidR="00FC5B4F">
        <w:rPr>
          <w:sz w:val="28"/>
          <w:szCs w:val="28"/>
        </w:rPr>
        <w:t>c</w:t>
      </w:r>
      <w:r>
        <w:rPr>
          <w:sz w:val="28"/>
          <w:szCs w:val="28"/>
        </w:rPr>
        <w:t xml:space="preserve">e – </w:t>
      </w:r>
      <w:r w:rsidR="005B58F4">
        <w:rPr>
          <w:sz w:val="28"/>
          <w:szCs w:val="28"/>
        </w:rPr>
        <w:t xml:space="preserve">360 delegates - </w:t>
      </w:r>
      <w:r>
        <w:rPr>
          <w:sz w:val="28"/>
          <w:szCs w:val="28"/>
        </w:rPr>
        <w:t>Just used zoom – Zoom was supp</w:t>
      </w:r>
      <w:r w:rsidR="00FC5B4F">
        <w:rPr>
          <w:sz w:val="28"/>
          <w:szCs w:val="28"/>
        </w:rPr>
        <w:t>o</w:t>
      </w:r>
      <w:r>
        <w:rPr>
          <w:sz w:val="28"/>
          <w:szCs w:val="28"/>
        </w:rPr>
        <w:t xml:space="preserve">sed to update to allow </w:t>
      </w:r>
      <w:r w:rsidR="00FC5B4F">
        <w:rPr>
          <w:sz w:val="28"/>
          <w:szCs w:val="28"/>
        </w:rPr>
        <w:t>participant</w:t>
      </w:r>
      <w:r>
        <w:rPr>
          <w:sz w:val="28"/>
          <w:szCs w:val="28"/>
        </w:rPr>
        <w:t>s to join whatever meeting room you wanted, but studen</w:t>
      </w:r>
      <w:r w:rsidR="00FC5B4F">
        <w:rPr>
          <w:sz w:val="28"/>
          <w:szCs w:val="28"/>
        </w:rPr>
        <w:t>t</w:t>
      </w:r>
      <w:r>
        <w:rPr>
          <w:sz w:val="28"/>
          <w:szCs w:val="28"/>
        </w:rPr>
        <w:t>s using chrome</w:t>
      </w:r>
      <w:r w:rsidR="00FC5B4F">
        <w:rPr>
          <w:sz w:val="28"/>
          <w:szCs w:val="28"/>
        </w:rPr>
        <w:t xml:space="preserve"> </w:t>
      </w:r>
      <w:r>
        <w:rPr>
          <w:sz w:val="28"/>
          <w:szCs w:val="28"/>
        </w:rPr>
        <w:t xml:space="preserve">books were not able to, they still </w:t>
      </w:r>
      <w:r w:rsidR="00FC5B4F">
        <w:rPr>
          <w:sz w:val="28"/>
          <w:szCs w:val="28"/>
        </w:rPr>
        <w:t>had</w:t>
      </w:r>
      <w:r>
        <w:rPr>
          <w:sz w:val="28"/>
          <w:szCs w:val="28"/>
        </w:rPr>
        <w:t xml:space="preserve"> to be assigned. After</w:t>
      </w:r>
      <w:r w:rsidR="00FC5B4F">
        <w:rPr>
          <w:sz w:val="28"/>
          <w:szCs w:val="28"/>
        </w:rPr>
        <w:t xml:space="preserve"> the</w:t>
      </w:r>
      <w:r>
        <w:rPr>
          <w:sz w:val="28"/>
          <w:szCs w:val="28"/>
        </w:rPr>
        <w:t xml:space="preserve"> conference, contacted zoom, they don’t know when they will update to use chrome books</w:t>
      </w:r>
    </w:p>
    <w:p w:rsidR="001F3A7B" w:rsidRDefault="001F3A7B" w:rsidP="00852617">
      <w:pPr>
        <w:rPr>
          <w:sz w:val="28"/>
          <w:szCs w:val="28"/>
        </w:rPr>
      </w:pPr>
    </w:p>
    <w:p w:rsidR="001F3A7B" w:rsidRDefault="001F3A7B" w:rsidP="00852617">
      <w:pPr>
        <w:rPr>
          <w:sz w:val="28"/>
          <w:szCs w:val="28"/>
        </w:rPr>
      </w:pPr>
      <w:r>
        <w:rPr>
          <w:sz w:val="28"/>
          <w:szCs w:val="28"/>
        </w:rPr>
        <w:t>At first session, they had to manually assign, ther</w:t>
      </w:r>
      <w:r w:rsidR="00FC5B4F">
        <w:rPr>
          <w:sz w:val="28"/>
          <w:szCs w:val="28"/>
        </w:rPr>
        <w:t>e</w:t>
      </w:r>
      <w:r>
        <w:rPr>
          <w:sz w:val="28"/>
          <w:szCs w:val="28"/>
        </w:rPr>
        <w:t xml:space="preserve"> were 70 </w:t>
      </w:r>
      <w:r w:rsidR="00FC5B4F">
        <w:rPr>
          <w:sz w:val="28"/>
          <w:szCs w:val="28"/>
        </w:rPr>
        <w:t>participants</w:t>
      </w:r>
      <w:r>
        <w:rPr>
          <w:sz w:val="28"/>
          <w:szCs w:val="28"/>
        </w:rPr>
        <w:t xml:space="preserve">, but later delegates were able to select own </w:t>
      </w:r>
      <w:r w:rsidR="00FC5B4F">
        <w:rPr>
          <w:sz w:val="28"/>
          <w:szCs w:val="28"/>
        </w:rPr>
        <w:t>committees</w:t>
      </w:r>
      <w:r>
        <w:rPr>
          <w:sz w:val="28"/>
          <w:szCs w:val="28"/>
        </w:rPr>
        <w:t>. Some school attended the conference together at school in computer lab of college – a way to keep community.</w:t>
      </w:r>
    </w:p>
    <w:p w:rsidR="001F3A7B" w:rsidRDefault="001F3A7B" w:rsidP="00852617">
      <w:pPr>
        <w:rPr>
          <w:sz w:val="28"/>
          <w:szCs w:val="28"/>
        </w:rPr>
      </w:pPr>
    </w:p>
    <w:p w:rsidR="001F3A7B" w:rsidRDefault="001F3A7B" w:rsidP="00852617">
      <w:pPr>
        <w:rPr>
          <w:sz w:val="28"/>
          <w:szCs w:val="28"/>
        </w:rPr>
      </w:pPr>
      <w:r>
        <w:rPr>
          <w:sz w:val="28"/>
          <w:szCs w:val="28"/>
        </w:rPr>
        <w:t>Did Survey at the end of conference – will share</w:t>
      </w:r>
    </w:p>
    <w:p w:rsidR="001F3A7B" w:rsidRDefault="001F3A7B" w:rsidP="00852617">
      <w:pPr>
        <w:rPr>
          <w:sz w:val="28"/>
          <w:szCs w:val="28"/>
        </w:rPr>
      </w:pPr>
      <w:r>
        <w:rPr>
          <w:sz w:val="28"/>
          <w:szCs w:val="28"/>
        </w:rPr>
        <w:t xml:space="preserve">Feedback was that 3 hour sessions were OK, some felt too long. </w:t>
      </w:r>
      <w:r w:rsidR="00FC5B4F">
        <w:rPr>
          <w:sz w:val="28"/>
          <w:szCs w:val="28"/>
        </w:rPr>
        <w:t>Atlanta</w:t>
      </w:r>
      <w:r>
        <w:rPr>
          <w:sz w:val="28"/>
          <w:szCs w:val="28"/>
        </w:rPr>
        <w:t xml:space="preserve"> was 3 days l</w:t>
      </w:r>
      <w:r w:rsidR="00FC5B4F">
        <w:rPr>
          <w:sz w:val="28"/>
          <w:szCs w:val="28"/>
        </w:rPr>
        <w:t>o</w:t>
      </w:r>
      <w:r>
        <w:rPr>
          <w:sz w:val="28"/>
          <w:szCs w:val="28"/>
        </w:rPr>
        <w:t>ng, some feedbac</w:t>
      </w:r>
      <w:r w:rsidR="00FC5B4F">
        <w:rPr>
          <w:sz w:val="28"/>
          <w:szCs w:val="28"/>
        </w:rPr>
        <w:t>k</w:t>
      </w:r>
      <w:r>
        <w:rPr>
          <w:sz w:val="28"/>
          <w:szCs w:val="28"/>
        </w:rPr>
        <w:t xml:space="preserve"> that this was too long. </w:t>
      </w:r>
    </w:p>
    <w:p w:rsidR="001F3A7B" w:rsidRDefault="001F3A7B" w:rsidP="00852617">
      <w:pPr>
        <w:rPr>
          <w:sz w:val="28"/>
          <w:szCs w:val="28"/>
        </w:rPr>
      </w:pPr>
    </w:p>
    <w:p w:rsidR="001F3A7B" w:rsidRDefault="001F3A7B" w:rsidP="00852617">
      <w:pPr>
        <w:rPr>
          <w:sz w:val="28"/>
          <w:szCs w:val="28"/>
        </w:rPr>
      </w:pPr>
      <w:r>
        <w:rPr>
          <w:sz w:val="28"/>
          <w:szCs w:val="28"/>
        </w:rPr>
        <w:t xml:space="preserve">Did use a hub – </w:t>
      </w:r>
      <w:hyperlink r:id="rId8" w:history="1">
        <w:r w:rsidR="00834F2E">
          <w:rPr>
            <w:rFonts w:ascii="Helvetica Neue" w:hAnsi="Helvetica Neue" w:cs="Helvetica Neue"/>
            <w:color w:val="0000FF"/>
          </w:rPr>
          <w:t>http://www.srmunhub.org</w:t>
        </w:r>
      </w:hyperlink>
      <w:r w:rsidR="00834F2E">
        <w:rPr>
          <w:rFonts w:ascii="Helvetica Neue" w:hAnsi="Helvetica Neue"/>
        </w:rPr>
        <w:t xml:space="preserve"> </w:t>
      </w:r>
      <w:r>
        <w:rPr>
          <w:sz w:val="28"/>
          <w:szCs w:val="28"/>
        </w:rPr>
        <w:t xml:space="preserve">enabled </w:t>
      </w:r>
      <w:r w:rsidR="00FC5B4F">
        <w:rPr>
          <w:sz w:val="28"/>
          <w:szCs w:val="28"/>
        </w:rPr>
        <w:t>delegates</w:t>
      </w:r>
      <w:r>
        <w:rPr>
          <w:sz w:val="28"/>
          <w:szCs w:val="28"/>
        </w:rPr>
        <w:t xml:space="preserve"> to track speakers list, resolutions, participation by committee – was very well received. Had to buy the URL name $10 – Hub creator willing to talk about it</w:t>
      </w:r>
      <w:r w:rsidR="005B58F4">
        <w:rPr>
          <w:sz w:val="28"/>
          <w:szCs w:val="28"/>
        </w:rPr>
        <w:t xml:space="preserve"> – Geraldine </w:t>
      </w:r>
      <w:proofErr w:type="spellStart"/>
      <w:r w:rsidR="005B58F4">
        <w:rPr>
          <w:sz w:val="28"/>
          <w:szCs w:val="28"/>
        </w:rPr>
        <w:t>Galue</w:t>
      </w:r>
      <w:proofErr w:type="spellEnd"/>
      <w:r w:rsidR="005B58F4">
        <w:rPr>
          <w:sz w:val="28"/>
          <w:szCs w:val="28"/>
        </w:rPr>
        <w:t xml:space="preserve"> </w:t>
      </w:r>
      <w:r w:rsidR="005B58F4">
        <w:rPr>
          <w:rFonts w:ascii="Helvetica Neue" w:hAnsi="Helvetica Neue" w:cs="Helvetica Neue"/>
          <w:color w:val="1F1F1F"/>
        </w:rPr>
        <w:t>geraldinegalue@srmun.org</w:t>
      </w:r>
      <w:r w:rsidR="005B58F4">
        <w:rPr>
          <w:sz w:val="28"/>
          <w:szCs w:val="28"/>
        </w:rPr>
        <w:t xml:space="preserve">    - </w:t>
      </w:r>
    </w:p>
    <w:p w:rsidR="005B58F4" w:rsidRDefault="005B58F4" w:rsidP="00852617">
      <w:pPr>
        <w:rPr>
          <w:sz w:val="28"/>
          <w:szCs w:val="28"/>
        </w:rPr>
      </w:pPr>
    </w:p>
    <w:p w:rsidR="005B58F4" w:rsidRDefault="005B58F4" w:rsidP="00852617">
      <w:pPr>
        <w:rPr>
          <w:sz w:val="28"/>
          <w:szCs w:val="28"/>
        </w:rPr>
      </w:pPr>
      <w:r>
        <w:rPr>
          <w:sz w:val="28"/>
          <w:szCs w:val="28"/>
        </w:rPr>
        <w:t>Breakout rooms – worked better than anticipated – might wan</w:t>
      </w:r>
      <w:r w:rsidR="00FC5B4F">
        <w:rPr>
          <w:sz w:val="28"/>
          <w:szCs w:val="28"/>
        </w:rPr>
        <w:t>t</w:t>
      </w:r>
      <w:r>
        <w:rPr>
          <w:sz w:val="28"/>
          <w:szCs w:val="28"/>
        </w:rPr>
        <w:t xml:space="preserve"> to set a separate room for </w:t>
      </w:r>
      <w:r w:rsidR="00FC5B4F">
        <w:rPr>
          <w:sz w:val="28"/>
          <w:szCs w:val="28"/>
        </w:rPr>
        <w:t>signatory</w:t>
      </w:r>
      <w:r>
        <w:rPr>
          <w:sz w:val="28"/>
          <w:szCs w:val="28"/>
        </w:rPr>
        <w:t xml:space="preserve"> drafters, because they were constantly interrupted, maybe </w:t>
      </w:r>
    </w:p>
    <w:p w:rsidR="005B58F4" w:rsidRDefault="005B58F4" w:rsidP="00852617">
      <w:pPr>
        <w:rPr>
          <w:sz w:val="28"/>
          <w:szCs w:val="28"/>
        </w:rPr>
      </w:pPr>
      <w:r>
        <w:rPr>
          <w:sz w:val="28"/>
          <w:szCs w:val="28"/>
        </w:rPr>
        <w:t>Delegates complained there were too many caucuses, just like a real conference.</w:t>
      </w:r>
    </w:p>
    <w:p w:rsidR="005B58F4" w:rsidRDefault="005B58F4" w:rsidP="00852617">
      <w:pPr>
        <w:rPr>
          <w:sz w:val="28"/>
          <w:szCs w:val="28"/>
        </w:rPr>
      </w:pPr>
    </w:p>
    <w:p w:rsidR="005B58F4" w:rsidRDefault="005B58F4" w:rsidP="00852617">
      <w:pPr>
        <w:rPr>
          <w:sz w:val="28"/>
          <w:szCs w:val="28"/>
        </w:rPr>
      </w:pPr>
      <w:r>
        <w:rPr>
          <w:sz w:val="28"/>
          <w:szCs w:val="28"/>
        </w:rPr>
        <w:t>Interactions between male and female delegates were worse than in live sessions. Prepare chairs for how to handle unruly or overpowering delegates. Some created group chats on a different platform, which led to rude comments – when chairs became aware of it, they notified advisers</w:t>
      </w:r>
    </w:p>
    <w:p w:rsidR="005B58F4" w:rsidRDefault="005B58F4" w:rsidP="00852617">
      <w:pPr>
        <w:rPr>
          <w:sz w:val="28"/>
          <w:szCs w:val="28"/>
        </w:rPr>
      </w:pPr>
    </w:p>
    <w:p w:rsidR="005B58F4" w:rsidRDefault="005B58F4" w:rsidP="00852617">
      <w:pPr>
        <w:rPr>
          <w:sz w:val="28"/>
          <w:szCs w:val="28"/>
        </w:rPr>
      </w:pPr>
      <w:r>
        <w:rPr>
          <w:sz w:val="28"/>
          <w:szCs w:val="28"/>
        </w:rPr>
        <w:t xml:space="preserve">Jack Parson – </w:t>
      </w:r>
      <w:proofErr w:type="spellStart"/>
      <w:r>
        <w:rPr>
          <w:sz w:val="28"/>
          <w:szCs w:val="28"/>
        </w:rPr>
        <w:t>its</w:t>
      </w:r>
      <w:proofErr w:type="spellEnd"/>
      <w:r>
        <w:rPr>
          <w:sz w:val="28"/>
          <w:szCs w:val="28"/>
        </w:rPr>
        <w:t xml:space="preserve"> so easy to bully online than it is in </w:t>
      </w:r>
      <w:r w:rsidR="00FC5B4F">
        <w:rPr>
          <w:sz w:val="28"/>
          <w:szCs w:val="28"/>
        </w:rPr>
        <w:t>person</w:t>
      </w:r>
      <w:r>
        <w:rPr>
          <w:sz w:val="28"/>
          <w:szCs w:val="28"/>
        </w:rPr>
        <w:t xml:space="preserve"> because the costs are low. How was it </w:t>
      </w:r>
      <w:r w:rsidR="00FC5B4F">
        <w:rPr>
          <w:sz w:val="28"/>
          <w:szCs w:val="28"/>
        </w:rPr>
        <w:t>handled</w:t>
      </w:r>
      <w:r>
        <w:rPr>
          <w:sz w:val="28"/>
          <w:szCs w:val="28"/>
        </w:rPr>
        <w:t xml:space="preserve"> in </w:t>
      </w:r>
      <w:r w:rsidR="00FC5B4F">
        <w:rPr>
          <w:sz w:val="28"/>
          <w:szCs w:val="28"/>
        </w:rPr>
        <w:t>caucus</w:t>
      </w:r>
      <w:r>
        <w:rPr>
          <w:sz w:val="28"/>
          <w:szCs w:val="28"/>
        </w:rPr>
        <w:t>?</w:t>
      </w:r>
    </w:p>
    <w:p w:rsidR="005B58F4" w:rsidRDefault="005B58F4" w:rsidP="00852617">
      <w:pPr>
        <w:rPr>
          <w:sz w:val="28"/>
          <w:szCs w:val="28"/>
        </w:rPr>
      </w:pPr>
    </w:p>
    <w:p w:rsidR="005B58F4" w:rsidRDefault="005B58F4" w:rsidP="00852617">
      <w:pPr>
        <w:rPr>
          <w:sz w:val="28"/>
          <w:szCs w:val="28"/>
        </w:rPr>
      </w:pPr>
      <w:r>
        <w:rPr>
          <w:sz w:val="28"/>
          <w:szCs w:val="28"/>
        </w:rPr>
        <w:t xml:space="preserve">Michael – it was taking place in unmoderated caucus. One advantage is you can take screenshots, which enable you to </w:t>
      </w:r>
      <w:r w:rsidR="00FC5B4F">
        <w:rPr>
          <w:sz w:val="28"/>
          <w:szCs w:val="28"/>
        </w:rPr>
        <w:t>share</w:t>
      </w:r>
      <w:r>
        <w:rPr>
          <w:sz w:val="28"/>
          <w:szCs w:val="28"/>
        </w:rPr>
        <w:t xml:space="preserve"> it with </w:t>
      </w:r>
      <w:r w:rsidR="00FC5B4F">
        <w:rPr>
          <w:sz w:val="28"/>
          <w:szCs w:val="28"/>
        </w:rPr>
        <w:t>adviser</w:t>
      </w:r>
    </w:p>
    <w:p w:rsidR="005B58F4" w:rsidRDefault="005B58F4" w:rsidP="00852617">
      <w:pPr>
        <w:rPr>
          <w:sz w:val="28"/>
          <w:szCs w:val="28"/>
        </w:rPr>
      </w:pPr>
      <w:r>
        <w:rPr>
          <w:sz w:val="28"/>
          <w:szCs w:val="28"/>
        </w:rPr>
        <w:t xml:space="preserve">Jack – </w:t>
      </w:r>
      <w:r w:rsidR="00FC5B4F">
        <w:rPr>
          <w:sz w:val="28"/>
          <w:szCs w:val="28"/>
        </w:rPr>
        <w:t>Platform</w:t>
      </w:r>
      <w:r>
        <w:rPr>
          <w:sz w:val="28"/>
          <w:szCs w:val="28"/>
        </w:rPr>
        <w:t xml:space="preserve"> </w:t>
      </w:r>
      <w:r w:rsidR="00FC5B4F">
        <w:rPr>
          <w:sz w:val="28"/>
          <w:szCs w:val="28"/>
        </w:rPr>
        <w:t>for</w:t>
      </w:r>
      <w:r>
        <w:rPr>
          <w:sz w:val="28"/>
          <w:szCs w:val="28"/>
        </w:rPr>
        <w:t xml:space="preserve"> editing?</w:t>
      </w:r>
    </w:p>
    <w:p w:rsidR="005B58F4" w:rsidRDefault="005B58F4" w:rsidP="00852617">
      <w:pPr>
        <w:rPr>
          <w:sz w:val="28"/>
          <w:szCs w:val="28"/>
        </w:rPr>
      </w:pPr>
      <w:r>
        <w:rPr>
          <w:sz w:val="28"/>
          <w:szCs w:val="28"/>
        </w:rPr>
        <w:t xml:space="preserve">Michael – used google docs , set up a template for documents for delegates, the </w:t>
      </w:r>
      <w:r w:rsidR="00FC5B4F">
        <w:rPr>
          <w:sz w:val="28"/>
          <w:szCs w:val="28"/>
        </w:rPr>
        <w:t>chairs</w:t>
      </w:r>
      <w:r>
        <w:rPr>
          <w:sz w:val="28"/>
          <w:szCs w:val="28"/>
        </w:rPr>
        <w:t xml:space="preserve"> could share edits right there</w:t>
      </w:r>
    </w:p>
    <w:p w:rsidR="005B58F4" w:rsidRDefault="005B58F4" w:rsidP="00852617">
      <w:pPr>
        <w:rPr>
          <w:sz w:val="28"/>
          <w:szCs w:val="28"/>
        </w:rPr>
      </w:pPr>
      <w:r>
        <w:rPr>
          <w:sz w:val="28"/>
          <w:szCs w:val="28"/>
        </w:rPr>
        <w:t xml:space="preserve">Charity Butcher – the videos shared ahead of time </w:t>
      </w:r>
      <w:r w:rsidR="00FC5B4F">
        <w:rPr>
          <w:sz w:val="28"/>
          <w:szCs w:val="28"/>
        </w:rPr>
        <w:t>w</w:t>
      </w:r>
      <w:r>
        <w:rPr>
          <w:sz w:val="28"/>
          <w:szCs w:val="28"/>
        </w:rPr>
        <w:t xml:space="preserve">ere very </w:t>
      </w:r>
      <w:r w:rsidR="00FC5B4F">
        <w:rPr>
          <w:sz w:val="28"/>
          <w:szCs w:val="28"/>
        </w:rPr>
        <w:t>helpful</w:t>
      </w:r>
      <w:r>
        <w:rPr>
          <w:sz w:val="28"/>
          <w:szCs w:val="28"/>
        </w:rPr>
        <w:t xml:space="preserve"> – they realized they needed to download the new z</w:t>
      </w:r>
      <w:r w:rsidR="00FC5B4F">
        <w:rPr>
          <w:sz w:val="28"/>
          <w:szCs w:val="28"/>
        </w:rPr>
        <w:t>o</w:t>
      </w:r>
      <w:r>
        <w:rPr>
          <w:sz w:val="28"/>
          <w:szCs w:val="28"/>
        </w:rPr>
        <w:t>om the day before</w:t>
      </w:r>
      <w:r w:rsidR="0091314E">
        <w:rPr>
          <w:sz w:val="28"/>
          <w:szCs w:val="28"/>
        </w:rPr>
        <w:t xml:space="preserve">, which was super helpful. The conference was significantly better than expected. IT was a good idea to meet together on campus to attend – drawback is </w:t>
      </w:r>
      <w:r w:rsidR="00FC5B4F">
        <w:rPr>
          <w:sz w:val="28"/>
          <w:szCs w:val="28"/>
        </w:rPr>
        <w:t>y</w:t>
      </w:r>
      <w:r w:rsidR="0091314E">
        <w:rPr>
          <w:sz w:val="28"/>
          <w:szCs w:val="28"/>
        </w:rPr>
        <w:t>ou have to wear masks.</w:t>
      </w:r>
    </w:p>
    <w:p w:rsidR="0091314E" w:rsidRDefault="00FC5B4F" w:rsidP="00852617">
      <w:pPr>
        <w:rPr>
          <w:sz w:val="28"/>
          <w:szCs w:val="28"/>
        </w:rPr>
      </w:pPr>
      <w:r>
        <w:rPr>
          <w:sz w:val="28"/>
          <w:szCs w:val="28"/>
        </w:rPr>
        <w:lastRenderedPageBreak/>
        <w:t>Michael</w:t>
      </w:r>
      <w:r w:rsidR="0091314E">
        <w:rPr>
          <w:sz w:val="28"/>
          <w:szCs w:val="28"/>
        </w:rPr>
        <w:t xml:space="preserve"> – The tutorial videos were done because I overthink things, show we made videos for how the conference could run. Looked at other conferences, and they were not doing </w:t>
      </w:r>
      <w:r>
        <w:rPr>
          <w:sz w:val="28"/>
          <w:szCs w:val="28"/>
        </w:rPr>
        <w:t>useful</w:t>
      </w:r>
      <w:r w:rsidR="0091314E">
        <w:rPr>
          <w:sz w:val="28"/>
          <w:szCs w:val="28"/>
        </w:rPr>
        <w:t xml:space="preserve"> videos for </w:t>
      </w:r>
      <w:proofErr w:type="spellStart"/>
      <w:r w:rsidR="0091314E">
        <w:rPr>
          <w:sz w:val="28"/>
          <w:szCs w:val="28"/>
        </w:rPr>
        <w:t>Gatherly</w:t>
      </w:r>
      <w:proofErr w:type="spellEnd"/>
      <w:r w:rsidR="0091314E">
        <w:rPr>
          <w:sz w:val="28"/>
          <w:szCs w:val="28"/>
        </w:rPr>
        <w:t xml:space="preserve">., so we decided to do them for ours. [Videos are linked at: </w:t>
      </w:r>
      <w:hyperlink r:id="rId9" w:history="1">
        <w:r w:rsidR="0091314E">
          <w:rPr>
            <w:rFonts w:ascii="Helvetica Neue" w:hAnsi="Helvetica Neue" w:cs="Helvetica Neue"/>
            <w:color w:val="0000FF"/>
          </w:rPr>
          <w:t>https://www.youtube.com/user/SouthernRegionalMUN/videos</w:t>
        </w:r>
      </w:hyperlink>
      <w:r w:rsidR="0091314E">
        <w:rPr>
          <w:sz w:val="28"/>
          <w:szCs w:val="28"/>
        </w:rPr>
        <w:t xml:space="preserve">  ]</w:t>
      </w:r>
    </w:p>
    <w:p w:rsidR="0091314E" w:rsidRDefault="0091314E" w:rsidP="00852617">
      <w:pPr>
        <w:rPr>
          <w:sz w:val="28"/>
          <w:szCs w:val="28"/>
        </w:rPr>
      </w:pPr>
      <w:r>
        <w:rPr>
          <w:sz w:val="28"/>
          <w:szCs w:val="28"/>
        </w:rPr>
        <w:t xml:space="preserve">Tech hiccups – </w:t>
      </w:r>
      <w:r w:rsidR="00FC5B4F">
        <w:rPr>
          <w:sz w:val="28"/>
          <w:szCs w:val="28"/>
        </w:rPr>
        <w:t>things</w:t>
      </w:r>
      <w:r>
        <w:rPr>
          <w:sz w:val="28"/>
          <w:szCs w:val="28"/>
        </w:rPr>
        <w:t xml:space="preserve"> went well after GA</w:t>
      </w:r>
    </w:p>
    <w:p w:rsidR="0091314E" w:rsidRDefault="0091314E" w:rsidP="00852617">
      <w:pPr>
        <w:rPr>
          <w:sz w:val="28"/>
          <w:szCs w:val="28"/>
        </w:rPr>
      </w:pPr>
    </w:p>
    <w:p w:rsidR="0091314E" w:rsidRDefault="0091314E" w:rsidP="00852617">
      <w:pPr>
        <w:rPr>
          <w:sz w:val="28"/>
          <w:szCs w:val="28"/>
        </w:rPr>
      </w:pPr>
      <w:r>
        <w:rPr>
          <w:sz w:val="28"/>
          <w:szCs w:val="28"/>
        </w:rPr>
        <w:t>Brian – why did you use zoom?</w:t>
      </w:r>
    </w:p>
    <w:p w:rsidR="0091314E" w:rsidRDefault="0091314E" w:rsidP="00852617">
      <w:pPr>
        <w:rPr>
          <w:sz w:val="28"/>
          <w:szCs w:val="28"/>
        </w:rPr>
      </w:pPr>
      <w:r>
        <w:rPr>
          <w:sz w:val="28"/>
          <w:szCs w:val="28"/>
        </w:rPr>
        <w:t xml:space="preserve">Michael – we tested out several platforms, each had pros and cons. The biggest was the inability to self-select breakout rooms. </w:t>
      </w:r>
      <w:proofErr w:type="spellStart"/>
      <w:r>
        <w:rPr>
          <w:sz w:val="28"/>
          <w:szCs w:val="28"/>
        </w:rPr>
        <w:t>Gath</w:t>
      </w:r>
      <w:r w:rsidR="00FC5B4F">
        <w:rPr>
          <w:sz w:val="28"/>
          <w:szCs w:val="28"/>
        </w:rPr>
        <w:t>e</w:t>
      </w:r>
      <w:r>
        <w:rPr>
          <w:sz w:val="28"/>
          <w:szCs w:val="28"/>
        </w:rPr>
        <w:t>rly</w:t>
      </w:r>
      <w:proofErr w:type="spellEnd"/>
      <w:r>
        <w:rPr>
          <w:sz w:val="28"/>
          <w:szCs w:val="28"/>
        </w:rPr>
        <w:t xml:space="preserve"> is limited because it only works for Chrome on desktops, unable to use mobile or tablets. The pricing was also too high, and for advisers, staff, and observers. Teams doesn’t have a good breakout room, and have to use Microsoft account. </w:t>
      </w:r>
      <w:proofErr w:type="spellStart"/>
      <w:r>
        <w:rPr>
          <w:sz w:val="28"/>
          <w:szCs w:val="28"/>
        </w:rPr>
        <w:t>Webex</w:t>
      </w:r>
      <w:proofErr w:type="spellEnd"/>
      <w:r>
        <w:rPr>
          <w:sz w:val="28"/>
          <w:szCs w:val="28"/>
        </w:rPr>
        <w:t xml:space="preserve"> hides hand raises from others. Big plus of zoom was the ability to practice, and the update allows people to jump into breakout rooms. WE did have to notify people to up</w:t>
      </w:r>
      <w:r w:rsidR="00FC5B4F">
        <w:rPr>
          <w:sz w:val="28"/>
          <w:szCs w:val="28"/>
        </w:rPr>
        <w:t>d</w:t>
      </w:r>
      <w:r>
        <w:rPr>
          <w:sz w:val="28"/>
          <w:szCs w:val="28"/>
        </w:rPr>
        <w:t>ate their apps, had to give 5 minutes in conference to allow del</w:t>
      </w:r>
      <w:r w:rsidR="00834F2E">
        <w:rPr>
          <w:sz w:val="28"/>
          <w:szCs w:val="28"/>
        </w:rPr>
        <w:t>e</w:t>
      </w:r>
      <w:r>
        <w:rPr>
          <w:sz w:val="28"/>
          <w:szCs w:val="28"/>
        </w:rPr>
        <w:t>gates to update. Did purchase professional version of zoom, paid for 1 month subscription</w:t>
      </w:r>
      <w:r w:rsidR="00834F2E">
        <w:rPr>
          <w:sz w:val="28"/>
          <w:szCs w:val="28"/>
        </w:rPr>
        <w:t xml:space="preserve">, $20 for small and medium business plan allows 300 per meeting room. Had multiple accounts for hosts – cost about $1K total. </w:t>
      </w:r>
    </w:p>
    <w:p w:rsidR="00834F2E" w:rsidRDefault="00834F2E" w:rsidP="00852617">
      <w:pPr>
        <w:rPr>
          <w:sz w:val="28"/>
          <w:szCs w:val="28"/>
        </w:rPr>
      </w:pPr>
      <w:r>
        <w:rPr>
          <w:sz w:val="28"/>
          <w:szCs w:val="28"/>
        </w:rPr>
        <w:t>Charity – institutional account at college allowed for it, wouldn’t cost anything.</w:t>
      </w:r>
    </w:p>
    <w:p w:rsidR="00834F2E" w:rsidRDefault="00834F2E" w:rsidP="00852617">
      <w:pPr>
        <w:rPr>
          <w:sz w:val="28"/>
          <w:szCs w:val="28"/>
        </w:rPr>
      </w:pPr>
      <w:r>
        <w:rPr>
          <w:sz w:val="28"/>
          <w:szCs w:val="28"/>
        </w:rPr>
        <w:t>Michael – KSU account on secretariat did not have all the functions – polling didn’t work. – Delegates with school accounts didn’t have problems, though remember some functions didn’t work on chrome bo</w:t>
      </w:r>
      <w:r w:rsidR="00FC5B4F">
        <w:rPr>
          <w:sz w:val="28"/>
          <w:szCs w:val="28"/>
        </w:rPr>
        <w:t>o</w:t>
      </w:r>
      <w:r>
        <w:rPr>
          <w:sz w:val="28"/>
          <w:szCs w:val="28"/>
        </w:rPr>
        <w:t xml:space="preserve">ks, The host settings override the </w:t>
      </w:r>
      <w:r w:rsidR="00FC5B4F">
        <w:rPr>
          <w:sz w:val="28"/>
          <w:szCs w:val="28"/>
        </w:rPr>
        <w:t>participant</w:t>
      </w:r>
      <w:r>
        <w:rPr>
          <w:sz w:val="28"/>
          <w:szCs w:val="28"/>
        </w:rPr>
        <w:t xml:space="preserve"> settings.</w:t>
      </w:r>
    </w:p>
    <w:p w:rsidR="00834F2E" w:rsidRDefault="00834F2E" w:rsidP="00852617">
      <w:pPr>
        <w:rPr>
          <w:sz w:val="28"/>
          <w:szCs w:val="28"/>
        </w:rPr>
      </w:pPr>
    </w:p>
    <w:p w:rsidR="00834F2E" w:rsidRDefault="00834F2E" w:rsidP="00852617">
      <w:pPr>
        <w:rPr>
          <w:sz w:val="28"/>
          <w:szCs w:val="28"/>
        </w:rPr>
      </w:pPr>
      <w:r>
        <w:rPr>
          <w:sz w:val="28"/>
          <w:szCs w:val="28"/>
        </w:rPr>
        <w:t>Katie – Univ AK Anchorage got Zoom, the admin decides what re</w:t>
      </w:r>
      <w:r w:rsidR="00FC5B4F">
        <w:rPr>
          <w:sz w:val="28"/>
          <w:szCs w:val="28"/>
        </w:rPr>
        <w:t>s</w:t>
      </w:r>
      <w:r>
        <w:rPr>
          <w:sz w:val="28"/>
          <w:szCs w:val="28"/>
        </w:rPr>
        <w:t>trict</w:t>
      </w:r>
      <w:r w:rsidR="00FC5B4F">
        <w:rPr>
          <w:sz w:val="28"/>
          <w:szCs w:val="28"/>
        </w:rPr>
        <w:t>i</w:t>
      </w:r>
      <w:r>
        <w:rPr>
          <w:sz w:val="28"/>
          <w:szCs w:val="28"/>
        </w:rPr>
        <w:t>on</w:t>
      </w:r>
      <w:r w:rsidR="00FC5B4F">
        <w:rPr>
          <w:sz w:val="28"/>
          <w:szCs w:val="28"/>
        </w:rPr>
        <w:t>s</w:t>
      </w:r>
      <w:r>
        <w:rPr>
          <w:sz w:val="28"/>
          <w:szCs w:val="28"/>
        </w:rPr>
        <w:t xml:space="preserve"> individuals have, so zoom may grant them, but school admin locks them down </w:t>
      </w:r>
    </w:p>
    <w:p w:rsidR="0091314E" w:rsidRDefault="00834F2E" w:rsidP="00852617">
      <w:pPr>
        <w:rPr>
          <w:sz w:val="28"/>
          <w:szCs w:val="28"/>
        </w:rPr>
      </w:pPr>
      <w:r>
        <w:rPr>
          <w:sz w:val="28"/>
          <w:szCs w:val="28"/>
        </w:rPr>
        <w:t xml:space="preserve">UAA </w:t>
      </w:r>
      <w:r w:rsidR="00FC5B4F">
        <w:rPr>
          <w:sz w:val="28"/>
          <w:szCs w:val="28"/>
        </w:rPr>
        <w:t>attended</w:t>
      </w:r>
      <w:r>
        <w:rPr>
          <w:sz w:val="28"/>
          <w:szCs w:val="28"/>
        </w:rPr>
        <w:t xml:space="preserve"> 2 other conference Florida and College of Canyons, will find out how they did, both reported they were well hosted, time and effort is showing. </w:t>
      </w:r>
      <w:r w:rsidR="00E2367B">
        <w:rPr>
          <w:sz w:val="28"/>
          <w:szCs w:val="28"/>
        </w:rPr>
        <w:t xml:space="preserve">We run 8 </w:t>
      </w:r>
      <w:r w:rsidR="00FC5B4F">
        <w:rPr>
          <w:sz w:val="28"/>
          <w:szCs w:val="28"/>
        </w:rPr>
        <w:t>committees</w:t>
      </w:r>
      <w:r w:rsidR="00E2367B">
        <w:rPr>
          <w:sz w:val="28"/>
          <w:szCs w:val="28"/>
        </w:rPr>
        <w:t xml:space="preserve"> per session. Registration is simple, who is the </w:t>
      </w:r>
      <w:r w:rsidR="00FC5B4F">
        <w:rPr>
          <w:sz w:val="28"/>
          <w:szCs w:val="28"/>
        </w:rPr>
        <w:t>adviser</w:t>
      </w:r>
      <w:r w:rsidR="00E2367B">
        <w:rPr>
          <w:sz w:val="28"/>
          <w:szCs w:val="28"/>
        </w:rPr>
        <w:t xml:space="preserve">, how many </w:t>
      </w:r>
      <w:r w:rsidR="00FC5B4F">
        <w:rPr>
          <w:sz w:val="28"/>
          <w:szCs w:val="28"/>
        </w:rPr>
        <w:t>delegates</w:t>
      </w:r>
      <w:r w:rsidR="00E2367B">
        <w:rPr>
          <w:sz w:val="28"/>
          <w:szCs w:val="28"/>
        </w:rPr>
        <w:t>, what countries do you want?</w:t>
      </w:r>
    </w:p>
    <w:p w:rsidR="00E2367B" w:rsidRDefault="00E2367B" w:rsidP="00852617">
      <w:pPr>
        <w:rPr>
          <w:sz w:val="28"/>
          <w:szCs w:val="28"/>
        </w:rPr>
      </w:pPr>
    </w:p>
    <w:p w:rsidR="00FC5B4F" w:rsidRDefault="00FC5B4F" w:rsidP="00852617">
      <w:pPr>
        <w:rPr>
          <w:sz w:val="28"/>
          <w:szCs w:val="28"/>
        </w:rPr>
      </w:pPr>
      <w:r>
        <w:rPr>
          <w:sz w:val="28"/>
          <w:szCs w:val="28"/>
        </w:rPr>
        <w:t>Michael</w:t>
      </w:r>
      <w:r w:rsidR="00E2367B">
        <w:rPr>
          <w:sz w:val="28"/>
          <w:szCs w:val="28"/>
        </w:rPr>
        <w:t xml:space="preserve">  -two weeks prior we asked for actual names and committees so our chairs could know who was who in the </w:t>
      </w:r>
      <w:r>
        <w:rPr>
          <w:sz w:val="28"/>
          <w:szCs w:val="28"/>
        </w:rPr>
        <w:t>committees</w:t>
      </w:r>
      <w:r w:rsidR="00E2367B">
        <w:rPr>
          <w:sz w:val="28"/>
          <w:szCs w:val="28"/>
        </w:rPr>
        <w:t xml:space="preserve">. We want to know who Zimbabwe is. </w:t>
      </w:r>
    </w:p>
    <w:p w:rsidR="00FC5B4F" w:rsidRDefault="00FC5B4F" w:rsidP="00852617">
      <w:pPr>
        <w:rPr>
          <w:sz w:val="28"/>
          <w:szCs w:val="28"/>
        </w:rPr>
      </w:pPr>
    </w:p>
    <w:p w:rsidR="00FC5B4F" w:rsidRDefault="00FC5B4F" w:rsidP="00852617">
      <w:pPr>
        <w:rPr>
          <w:sz w:val="28"/>
          <w:szCs w:val="28"/>
        </w:rPr>
      </w:pPr>
    </w:p>
    <w:p w:rsidR="00852617" w:rsidRDefault="00535E01" w:rsidP="00852617">
      <w:pPr>
        <w:rPr>
          <w:sz w:val="28"/>
          <w:szCs w:val="28"/>
        </w:rPr>
      </w:pPr>
      <w:r>
        <w:rPr>
          <w:noProof/>
        </w:rPr>
        <w:lastRenderedPageBreak/>
        <w:drawing>
          <wp:anchor distT="0" distB="0" distL="114300" distR="114300" simplePos="0" relativeHeight="251663360" behindDoc="0" locked="0" layoutInCell="1" allowOverlap="1" wp14:anchorId="6BBFFB80" wp14:editId="3F2041C1">
            <wp:simplePos x="0" y="0"/>
            <wp:positionH relativeFrom="column">
              <wp:posOffset>4999165</wp:posOffset>
            </wp:positionH>
            <wp:positionV relativeFrom="paragraph">
              <wp:posOffset>63022</wp:posOffset>
            </wp:positionV>
            <wp:extent cx="1502410" cy="873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EA7CDF" w:rsidRPr="00EA7CDF" w:rsidRDefault="00EA7CDF" w:rsidP="00EA7CDF">
      <w:pPr>
        <w:rPr>
          <w:b/>
          <w:bCs/>
          <w:sz w:val="28"/>
          <w:szCs w:val="28"/>
        </w:rPr>
      </w:pPr>
      <w:r w:rsidRPr="00EA7CDF">
        <w:rPr>
          <w:b/>
          <w:bCs/>
          <w:sz w:val="28"/>
          <w:szCs w:val="28"/>
        </w:rPr>
        <w:t>Upcoming Topics</w:t>
      </w:r>
    </w:p>
    <w:p w:rsidR="00C069CE" w:rsidRDefault="00C069CE" w:rsidP="00C069CE">
      <w:pPr>
        <w:rPr>
          <w:sz w:val="28"/>
          <w:szCs w:val="28"/>
        </w:rPr>
      </w:pPr>
    </w:p>
    <w:p w:rsidR="00F763A0" w:rsidRDefault="00F763A0" w:rsidP="00C069CE">
      <w:pPr>
        <w:rPr>
          <w:sz w:val="28"/>
          <w:szCs w:val="28"/>
        </w:rPr>
      </w:pPr>
    </w:p>
    <w:p w:rsidR="00C069CE" w:rsidRDefault="00C069CE" w:rsidP="00FC5B4F">
      <w:pPr>
        <w:ind w:left="720"/>
        <w:rPr>
          <w:sz w:val="28"/>
          <w:szCs w:val="28"/>
        </w:rPr>
      </w:pPr>
      <w:r>
        <w:rPr>
          <w:sz w:val="28"/>
          <w:szCs w:val="28"/>
        </w:rPr>
        <w:t xml:space="preserve"> </w:t>
      </w:r>
    </w:p>
    <w:p w:rsidR="00C069CE" w:rsidRDefault="00C069CE" w:rsidP="00C069CE">
      <w:pPr>
        <w:rPr>
          <w:sz w:val="28"/>
          <w:szCs w:val="28"/>
        </w:rPr>
      </w:pPr>
      <w:r>
        <w:rPr>
          <w:sz w:val="28"/>
          <w:szCs w:val="28"/>
        </w:rPr>
        <w:t>Dec 1 1</w:t>
      </w:r>
      <w:r w:rsidR="00E2367B">
        <w:rPr>
          <w:sz w:val="28"/>
          <w:szCs w:val="28"/>
        </w:rPr>
        <w:t>0</w:t>
      </w:r>
      <w:r>
        <w:rPr>
          <w:sz w:val="28"/>
          <w:szCs w:val="28"/>
        </w:rPr>
        <w:t xml:space="preserve"> am E</w:t>
      </w:r>
      <w:r w:rsidR="00E2367B">
        <w:rPr>
          <w:sz w:val="28"/>
          <w:szCs w:val="28"/>
        </w:rPr>
        <w:t>S</w:t>
      </w:r>
      <w:r>
        <w:rPr>
          <w:sz w:val="28"/>
          <w:szCs w:val="28"/>
        </w:rPr>
        <w:t>T</w:t>
      </w:r>
    </w:p>
    <w:p w:rsidR="00C069CE" w:rsidRPr="00852617" w:rsidRDefault="00C069CE" w:rsidP="00C069CE">
      <w:pPr>
        <w:ind w:firstLine="720"/>
        <w:rPr>
          <w:sz w:val="28"/>
          <w:szCs w:val="28"/>
        </w:rPr>
      </w:pPr>
      <w:r>
        <w:rPr>
          <w:sz w:val="28"/>
          <w:szCs w:val="28"/>
        </w:rPr>
        <w:t>Commiseration</w:t>
      </w:r>
      <w:r w:rsidR="00FC5B4F">
        <w:rPr>
          <w:sz w:val="28"/>
          <w:szCs w:val="28"/>
        </w:rPr>
        <w:t xml:space="preserve"> – Last conversation!</w:t>
      </w:r>
    </w:p>
    <w:p w:rsidR="00752266" w:rsidRDefault="00752266" w:rsidP="00C069CE">
      <w:pPr>
        <w:rPr>
          <w:sz w:val="28"/>
          <w:szCs w:val="28"/>
        </w:rPr>
      </w:pPr>
    </w:p>
    <w:p w:rsidR="00501A8E" w:rsidRDefault="00501A8E" w:rsidP="00C069CE">
      <w:pPr>
        <w:rPr>
          <w:sz w:val="28"/>
          <w:szCs w:val="28"/>
        </w:rPr>
      </w:pPr>
    </w:p>
    <w:p w:rsidR="00501A8E" w:rsidRDefault="00501A8E" w:rsidP="00C069CE">
      <w:pPr>
        <w:rPr>
          <w:sz w:val="28"/>
          <w:szCs w:val="28"/>
        </w:rPr>
      </w:pPr>
    </w:p>
    <w:p w:rsidR="00501A8E" w:rsidRDefault="00501A8E" w:rsidP="00C069CE">
      <w:pPr>
        <w:rPr>
          <w:sz w:val="28"/>
          <w:szCs w:val="28"/>
        </w:rPr>
      </w:pPr>
    </w:p>
    <w:p w:rsidR="00501A8E" w:rsidRDefault="00501A8E" w:rsidP="00C069CE">
      <w:pPr>
        <w:rPr>
          <w:sz w:val="28"/>
          <w:szCs w:val="28"/>
        </w:rPr>
      </w:pPr>
    </w:p>
    <w:p w:rsidR="00501A8E" w:rsidRDefault="00501A8E" w:rsidP="00C069CE">
      <w:pPr>
        <w:rPr>
          <w:sz w:val="28"/>
          <w:szCs w:val="28"/>
        </w:rPr>
      </w:pPr>
    </w:p>
    <w:p w:rsidR="00501A8E" w:rsidRPr="00852617" w:rsidRDefault="00501A8E" w:rsidP="00C069CE">
      <w:pPr>
        <w:rPr>
          <w:sz w:val="28"/>
          <w:szCs w:val="28"/>
        </w:rPr>
      </w:pPr>
    </w:p>
    <w:sectPr w:rsidR="00501A8E" w:rsidRPr="00852617"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C3FF6"/>
    <w:multiLevelType w:val="multilevel"/>
    <w:tmpl w:val="E3DE4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343AF"/>
    <w:multiLevelType w:val="multilevel"/>
    <w:tmpl w:val="91889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BF219D"/>
    <w:multiLevelType w:val="hybridMultilevel"/>
    <w:tmpl w:val="9DC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82E0C"/>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 w15:restartNumberingAfterBreak="0">
    <w:nsid w:val="567E6A46"/>
    <w:multiLevelType w:val="multilevel"/>
    <w:tmpl w:val="A550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121F16"/>
    <w:multiLevelType w:val="multilevel"/>
    <w:tmpl w:val="9920C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0515A3"/>
    <w:multiLevelType w:val="multilevel"/>
    <w:tmpl w:val="94A60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lvlOverride w:ilvl="2">
      <w:lvl w:ilvl="2">
        <w:numFmt w:val="lowerRoman"/>
        <w:lvlText w:val="%3."/>
        <w:lvlJc w:val="right"/>
      </w:lvl>
    </w:lvlOverride>
  </w:num>
  <w:num w:numId="9">
    <w:abstractNumId w:val="0"/>
    <w:lvlOverride w:ilvl="1">
      <w:lvl w:ilvl="1">
        <w:numFmt w:val="lowerLetter"/>
        <w:lvlText w:val="%2."/>
        <w:lvlJc w:val="left"/>
      </w:lvl>
    </w:lvlOverride>
    <w:lvlOverride w:ilvl="2">
      <w:lvl w:ilvl="2">
        <w:numFmt w:val="lowerRoman"/>
        <w:lvlText w:val="%3."/>
        <w:lvlJc w:val="right"/>
      </w:lvl>
    </w:lvlOverride>
  </w:num>
  <w:num w:numId="10">
    <w:abstractNumId w:val="0"/>
    <w:lvlOverride w:ilvl="1">
      <w:lvl w:ilvl="1">
        <w:numFmt w:val="lowerLetter"/>
        <w:lvlText w:val="%2."/>
        <w:lvlJc w:val="left"/>
      </w:lvl>
    </w:lvlOverride>
    <w:lvlOverride w:ilvl="2">
      <w:lvl w:ilvl="2">
        <w:numFmt w:val="lowerRoman"/>
        <w:lvlText w:val="%3."/>
        <w:lvlJc w:val="right"/>
      </w:lvl>
    </w:lvlOverride>
  </w:num>
  <w:num w:numId="11">
    <w:abstractNumId w:val="0"/>
    <w:lvlOverride w:ilvl="1">
      <w:lvl w:ilvl="1">
        <w:numFmt w:val="lowerLetter"/>
        <w:lvlText w:val="%2."/>
        <w:lvlJc w:val="left"/>
      </w:lvl>
    </w:lvlOverride>
    <w:lvlOverride w:ilvl="2">
      <w:lvl w:ilvl="2">
        <w:numFmt w:val="lowerRoman"/>
        <w:lvlText w:val="%3."/>
        <w:lvlJc w:val="righ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0"/>
    <w:lvlOverride w:ilvl="1">
      <w:lvl w:ilvl="1">
        <w:numFmt w:val="lowerLetter"/>
        <w:lvlText w:val="%2."/>
        <w:lvlJc w:val="left"/>
      </w:lvl>
    </w:lvlOverride>
    <w:lvlOverride w:ilvl="2">
      <w:lvl w:ilvl="2">
        <w:numFmt w:val="lowerRoman"/>
        <w:lvlText w:val="%3."/>
        <w:lvlJc w:val="right"/>
      </w:lvl>
    </w:lvlOverride>
  </w:num>
  <w:num w:numId="14">
    <w:abstractNumId w:val="0"/>
    <w:lvlOverride w:ilvl="1">
      <w:lvl w:ilvl="1">
        <w:numFmt w:val="lowerLetter"/>
        <w:lvlText w:val="%2."/>
        <w:lvlJc w:val="left"/>
      </w:lvl>
    </w:lvlOverride>
    <w:lvlOverride w:ilvl="2">
      <w:lvl w:ilvl="2">
        <w:numFmt w:val="lowerRoman"/>
        <w:lvlText w:val="%3."/>
        <w:lvlJc w:val="right"/>
      </w:lvl>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17"/>
    <w:rsid w:val="00004036"/>
    <w:rsid w:val="000113A8"/>
    <w:rsid w:val="00052C46"/>
    <w:rsid w:val="000F4455"/>
    <w:rsid w:val="001112EF"/>
    <w:rsid w:val="00122291"/>
    <w:rsid w:val="00151BE9"/>
    <w:rsid w:val="00182CBE"/>
    <w:rsid w:val="0019435F"/>
    <w:rsid w:val="001F3A7B"/>
    <w:rsid w:val="00207FAE"/>
    <w:rsid w:val="00217AD4"/>
    <w:rsid w:val="00230780"/>
    <w:rsid w:val="00273356"/>
    <w:rsid w:val="002A515F"/>
    <w:rsid w:val="002D431F"/>
    <w:rsid w:val="002F5CC6"/>
    <w:rsid w:val="00337F01"/>
    <w:rsid w:val="003401C9"/>
    <w:rsid w:val="00393131"/>
    <w:rsid w:val="003A4E22"/>
    <w:rsid w:val="003D4060"/>
    <w:rsid w:val="003E2E16"/>
    <w:rsid w:val="00442E28"/>
    <w:rsid w:val="00450473"/>
    <w:rsid w:val="00475EF7"/>
    <w:rsid w:val="004A2026"/>
    <w:rsid w:val="004C5D26"/>
    <w:rsid w:val="00501A8E"/>
    <w:rsid w:val="00535E01"/>
    <w:rsid w:val="00546DBC"/>
    <w:rsid w:val="00556412"/>
    <w:rsid w:val="00585B3B"/>
    <w:rsid w:val="0059405E"/>
    <w:rsid w:val="005A1226"/>
    <w:rsid w:val="005B58F4"/>
    <w:rsid w:val="00644AE8"/>
    <w:rsid w:val="006F1829"/>
    <w:rsid w:val="00730765"/>
    <w:rsid w:val="007453AE"/>
    <w:rsid w:val="00752266"/>
    <w:rsid w:val="007B3FED"/>
    <w:rsid w:val="007D3B98"/>
    <w:rsid w:val="007F26A5"/>
    <w:rsid w:val="008165C7"/>
    <w:rsid w:val="00834F2E"/>
    <w:rsid w:val="008447C9"/>
    <w:rsid w:val="00852617"/>
    <w:rsid w:val="00873744"/>
    <w:rsid w:val="00883CB1"/>
    <w:rsid w:val="008959A1"/>
    <w:rsid w:val="008B3C62"/>
    <w:rsid w:val="0090568C"/>
    <w:rsid w:val="0091314E"/>
    <w:rsid w:val="00923D03"/>
    <w:rsid w:val="009B0ABC"/>
    <w:rsid w:val="009E0BED"/>
    <w:rsid w:val="009E5DA4"/>
    <w:rsid w:val="00A4464A"/>
    <w:rsid w:val="00AA705E"/>
    <w:rsid w:val="00B25B6D"/>
    <w:rsid w:val="00B26AE0"/>
    <w:rsid w:val="00B345F5"/>
    <w:rsid w:val="00B778C1"/>
    <w:rsid w:val="00BF4D8B"/>
    <w:rsid w:val="00C069CE"/>
    <w:rsid w:val="00C2725A"/>
    <w:rsid w:val="00C46B24"/>
    <w:rsid w:val="00D63FC8"/>
    <w:rsid w:val="00D73E55"/>
    <w:rsid w:val="00DB3C72"/>
    <w:rsid w:val="00DF3E15"/>
    <w:rsid w:val="00E2367B"/>
    <w:rsid w:val="00E60536"/>
    <w:rsid w:val="00E64921"/>
    <w:rsid w:val="00E6797C"/>
    <w:rsid w:val="00EA7CDF"/>
    <w:rsid w:val="00EB5392"/>
    <w:rsid w:val="00EE5FBF"/>
    <w:rsid w:val="00F23A84"/>
    <w:rsid w:val="00F763A0"/>
    <w:rsid w:val="00FC5B4F"/>
    <w:rsid w:val="00FE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1F231"/>
  <w15:chartTrackingRefBased/>
  <w15:docId w15:val="{49E2731D-D0F7-1F45-9D1C-B5B6A47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17"/>
    <w:rPr>
      <w:color w:val="0563C1" w:themeColor="hyperlink"/>
      <w:u w:val="single"/>
    </w:rPr>
  </w:style>
  <w:style w:type="character" w:styleId="UnresolvedMention">
    <w:name w:val="Unresolved Mention"/>
    <w:basedOn w:val="DefaultParagraphFont"/>
    <w:uiPriority w:val="99"/>
    <w:semiHidden/>
    <w:unhideWhenUsed/>
    <w:rsid w:val="00852617"/>
    <w:rPr>
      <w:color w:val="605E5C"/>
      <w:shd w:val="clear" w:color="auto" w:fill="E1DFDD"/>
    </w:rPr>
  </w:style>
  <w:style w:type="paragraph" w:styleId="ListParagraph">
    <w:name w:val="List Paragraph"/>
    <w:basedOn w:val="Normal"/>
    <w:uiPriority w:val="34"/>
    <w:qFormat/>
    <w:rsid w:val="00852617"/>
    <w:pPr>
      <w:ind w:left="720"/>
      <w:contextualSpacing/>
    </w:pPr>
  </w:style>
  <w:style w:type="paragraph" w:styleId="NormalWeb">
    <w:name w:val="Normal (Web)"/>
    <w:basedOn w:val="Normal"/>
    <w:uiPriority w:val="99"/>
    <w:semiHidden/>
    <w:unhideWhenUsed/>
    <w:rsid w:val="006F18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8277">
      <w:bodyDiv w:val="1"/>
      <w:marLeft w:val="0"/>
      <w:marRight w:val="0"/>
      <w:marTop w:val="0"/>
      <w:marBottom w:val="0"/>
      <w:divBdr>
        <w:top w:val="none" w:sz="0" w:space="0" w:color="auto"/>
        <w:left w:val="none" w:sz="0" w:space="0" w:color="auto"/>
        <w:bottom w:val="none" w:sz="0" w:space="0" w:color="auto"/>
        <w:right w:val="none" w:sz="0" w:space="0" w:color="auto"/>
      </w:divBdr>
    </w:div>
    <w:div w:id="159196393">
      <w:bodyDiv w:val="1"/>
      <w:marLeft w:val="0"/>
      <w:marRight w:val="0"/>
      <w:marTop w:val="0"/>
      <w:marBottom w:val="0"/>
      <w:divBdr>
        <w:top w:val="none" w:sz="0" w:space="0" w:color="auto"/>
        <w:left w:val="none" w:sz="0" w:space="0" w:color="auto"/>
        <w:bottom w:val="none" w:sz="0" w:space="0" w:color="auto"/>
        <w:right w:val="none" w:sz="0" w:space="0" w:color="auto"/>
      </w:divBdr>
    </w:div>
    <w:div w:id="1994598292">
      <w:bodyDiv w:val="1"/>
      <w:marLeft w:val="0"/>
      <w:marRight w:val="0"/>
      <w:marTop w:val="0"/>
      <w:marBottom w:val="0"/>
      <w:divBdr>
        <w:top w:val="none" w:sz="0" w:space="0" w:color="auto"/>
        <w:left w:val="none" w:sz="0" w:space="0" w:color="auto"/>
        <w:bottom w:val="none" w:sz="0" w:space="0" w:color="auto"/>
        <w:right w:val="none" w:sz="0" w:space="0" w:color="auto"/>
      </w:divBdr>
    </w:div>
    <w:div w:id="2065717592">
      <w:bodyDiv w:val="1"/>
      <w:marLeft w:val="0"/>
      <w:marRight w:val="0"/>
      <w:marTop w:val="0"/>
      <w:marBottom w:val="0"/>
      <w:divBdr>
        <w:top w:val="none" w:sz="0" w:space="0" w:color="auto"/>
        <w:left w:val="none" w:sz="0" w:space="0" w:color="auto"/>
        <w:bottom w:val="none" w:sz="0" w:space="0" w:color="auto"/>
        <w:right w:val="none" w:sz="0" w:space="0" w:color="auto"/>
      </w:divBdr>
    </w:div>
    <w:div w:id="2114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munhub.org" TargetMode="External"/><Relationship Id="rId3" Type="http://schemas.openxmlformats.org/officeDocument/2006/relationships/settings" Target="settings.xml"/><Relationship Id="rId7" Type="http://schemas.openxmlformats.org/officeDocument/2006/relationships/hyperlink" Target="mailto:engagementlear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SouthernRegionalMUN/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2020-11-10T14:52:00Z</dcterms:created>
  <dcterms:modified xsi:type="dcterms:W3CDTF">2020-11-12T23:38:00Z</dcterms:modified>
</cp:coreProperties>
</file>